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游ゴシック" w:cs="游ゴシック" w:eastAsia="游ゴシック" w:hAnsi="游ゴシック"/>
          <w:b/>
          <w:bCs/>
          <w:sz w:val="32"/>
          <w:szCs w:val="32"/>
        </w:rPr>
        <w:t xml:space="preserve">職務経歴書</w:t>
      </w:r>
    </w:p>
    <w:p>
      <w:pPr>
        <w:spacing w:after="20" w:before="0" w:line="300"/>
        <w:jc w:val="right"/>
      </w:pPr>
      <w:r>
        <w:rPr>
          <w:rFonts w:ascii="游ゴシック" w:cs="游ゴシック" w:eastAsia="游ゴシック" w:hAnsi="游ゴシック"/>
          <w:sz w:val="20"/>
          <w:szCs w:val="20"/>
        </w:rPr>
        <w:t xml:space="preserve">2026年10月1日現在</w:t>
      </w:r>
    </w:p>
    <w:p>
      <w:pPr>
        <w:spacing w:after="120" w:before="0" w:line="300"/>
        <w:jc w:val="right"/>
      </w:pPr>
      <w:r>
        <w:rPr>
          <w:rFonts w:ascii="游ゴシック" w:cs="游ゴシック" w:eastAsia="游ゴシック" w:hAnsi="游ゴシック"/>
          <w:sz w:val="20"/>
          <w:szCs w:val="20"/>
        </w:rPr>
        <w:t xml:space="preserve">氏名　</w:t>
      </w:r>
      <w:r>
        <w:rPr>
          <w:rFonts w:ascii="游ゴシック" w:cs="游ゴシック" w:eastAsia="游ゴシック" w:hAnsi="游ゴシック"/>
          <w:sz w:val="20"/>
          <w:szCs w:val="20"/>
        </w:rPr>
        <w:t xml:space="preserve">転職 次郎</w:t>
      </w:r>
    </w:p>
    <w:p>
      <w:pPr>
        <w:pBdr>
          <w:bottom w:val="single" w:color="404040" w:sz="6" w:space="2"/>
        </w:pBdr>
        <w:spacing w:after="100" w:before="280"/>
      </w:pPr>
      <w:r>
        <w:rPr>
          <w:rFonts w:ascii="游ゴシック" w:cs="游ゴシック" w:eastAsia="游ゴシック" w:hAnsi="游ゴシック"/>
          <w:b/>
          <w:bCs/>
          <w:sz w:val="22"/>
          <w:szCs w:val="22"/>
        </w:rPr>
        <w:t xml:space="preserve">■職務要約</w:t>
      </w:r>
    </w:p>
    <w:p>
      <w:pPr>
        <w:spacing w:after="60" w:before="0" w:line="300"/>
      </w:pPr>
      <w:r>
        <w:rPr>
          <w:rFonts w:ascii="游ゴシック" w:cs="游ゴシック" w:eastAsia="游ゴシック" w:hAnsi="游ゴシック"/>
          <w:sz w:val="20"/>
          <w:szCs w:val="20"/>
        </w:rPr>
        <w:t xml:space="preserve">大学卒業後、株式会社□□（アパレル・雑貨の小売）に入社し、約3年半、店舗での接客販売に従事してきました。2024年からはサブリーダーとして、新人教育やシフト管理も担当しています。お客様の来店目的を最初に伺い、提案を絞り込む接客を続けた結果、常連のお客様からの指名数は月15件と店舗内で最多となりました。お客様の要望を聞き出し、課題に合った提案を行う力は、貴社の法人営業においても活かせると考えています。</w:t>
      </w:r>
    </w:p>
    <w:p>
      <w:pPr>
        <w:pBdr>
          <w:bottom w:val="single" w:color="404040" w:sz="6" w:space="2"/>
        </w:pBdr>
        <w:spacing w:after="100" w:before="280"/>
      </w:pPr>
      <w:r>
        <w:rPr>
          <w:rFonts w:ascii="游ゴシック" w:cs="游ゴシック" w:eastAsia="游ゴシック" w:hAnsi="游ゴシック"/>
          <w:b/>
          <w:bCs/>
          <w:sz w:val="22"/>
          <w:szCs w:val="22"/>
        </w:rPr>
        <w:t xml:space="preserve">■職務経歴</w:t>
      </w:r>
    </w:p>
    <w:p>
      <w:pPr>
        <w:spacing w:after="20" w:before="80" w:line="300"/>
      </w:pPr>
      <w:r>
        <w:rPr>
          <w:rFonts w:ascii="游ゴシック" w:cs="游ゴシック" w:eastAsia="游ゴシック" w:hAnsi="游ゴシック"/>
          <w:b/>
          <w:bCs/>
          <w:sz w:val="21"/>
          <w:szCs w:val="21"/>
        </w:rPr>
        <w:t xml:space="preserve">株式会社□□（2022年4月〜現在）</w:t>
      </w:r>
    </w:p>
    <w:p>
      <w:pPr>
        <w:spacing w:after="100" w:before="0" w:line="300"/>
      </w:pPr>
      <w:r>
        <w:rPr>
          <w:rFonts w:ascii="游ゴシック" w:cs="游ゴシック" w:eastAsia="游ゴシック" w:hAnsi="游ゴシック"/>
          <w:sz w:val="20"/>
          <w:szCs w:val="20"/>
        </w:rPr>
        <w:t xml:space="preserve">事業内容：アパレル・雑貨の小売（全国40店舗）　従業員数：約800名</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rPr>
          <w:tblHeader/>
        </w:trPr>
        <w:tc>
          <w:tcPr>
            <w:tcW w:type="dxa" w:w="2000"/>
            <w:tcBorders>
              <w:top w:val="single" w:color="808080" w:sz="4"/>
              <w:left w:val="single" w:color="808080" w:sz="4"/>
              <w:bottom w:val="single" w:color="808080" w:sz="4"/>
              <w:right w:val="single" w:color="808080" w:sz="4"/>
            </w:tcBorders>
            <w:shd w:fill="E7E6E6" w:color="auto" w:val="clear"/>
            <w:tcMar>
              <w:top w:type="dxa" w:w="80"/>
              <w:left w:type="dxa" w:w="120"/>
              <w:bottom w:type="dxa" w:w="80"/>
              <w:right w:type="dxa" w:w="120"/>
            </w:tcMar>
          </w:tcPr>
          <w:p>
            <w:pPr>
              <w:spacing w:after="0" w:before="0" w:line="300"/>
              <w:jc w:val="center"/>
            </w:pPr>
            <w:r>
              <w:rPr>
                <w:rFonts w:ascii="游ゴシック" w:cs="游ゴシック" w:eastAsia="游ゴシック" w:hAnsi="游ゴシック"/>
                <w:b/>
                <w:bCs/>
                <w:sz w:val="20"/>
                <w:szCs w:val="20"/>
              </w:rPr>
              <w:t xml:space="preserve">期間</w:t>
            </w:r>
          </w:p>
        </w:tc>
        <w:tc>
          <w:tcPr>
            <w:tcW w:type="dxa" w:w="7638"/>
            <w:tcBorders>
              <w:top w:val="single" w:color="808080" w:sz="4"/>
              <w:left w:val="single" w:color="808080" w:sz="4"/>
              <w:bottom w:val="single" w:color="808080" w:sz="4"/>
              <w:right w:val="single" w:color="808080" w:sz="4"/>
            </w:tcBorders>
            <w:shd w:fill="E7E6E6" w:color="auto" w:val="clear"/>
            <w:tcMar>
              <w:top w:type="dxa" w:w="80"/>
              <w:left w:type="dxa" w:w="120"/>
              <w:bottom w:type="dxa" w:w="80"/>
              <w:right w:type="dxa" w:w="120"/>
            </w:tcMar>
          </w:tcPr>
          <w:p>
            <w:pPr>
              <w:spacing w:after="0" w:before="0" w:line="300"/>
              <w:jc w:val="center"/>
            </w:pPr>
            <w:r>
              <w:rPr>
                <w:rFonts w:ascii="游ゴシック" w:cs="游ゴシック" w:eastAsia="游ゴシック" w:hAnsi="游ゴシック"/>
                <w:b/>
                <w:bCs/>
                <w:sz w:val="20"/>
                <w:szCs w:val="20"/>
              </w:rPr>
              <w:t xml:space="preserve">業務内容</w:t>
            </w:r>
          </w:p>
        </w:tc>
      </w:tr>
      <w:tr>
        <w:tc>
          <w:tcPr>
            <w:tcW w:type="dxa" w:w="2000"/>
            <w:tcBorders>
              <w:top w:val="single" w:color="808080" w:sz="4"/>
              <w:left w:val="single" w:color="808080" w:sz="4"/>
              <w:bottom w:val="single" w:color="808080" w:sz="4"/>
              <w:right w:val="single" w:color="808080" w:sz="4"/>
            </w:tcBorders>
            <w:tcMar>
              <w:top w:type="dxa" w:w="80"/>
              <w:left w:type="dxa" w:w="120"/>
              <w:bottom w:type="dxa" w:w="80"/>
              <w:right w:type="dxa" w:w="120"/>
            </w:tcMar>
            <w:vAlign w:val="top"/>
          </w:tcPr>
          <w:p>
            <w:pPr>
              <w:spacing w:after="0" w:before="0" w:line="300"/>
              <w:jc w:val="center"/>
            </w:pPr>
            <w:r>
              <w:rPr>
                <w:rFonts w:ascii="游ゴシック" w:cs="游ゴシック" w:eastAsia="游ゴシック" w:hAnsi="游ゴシック"/>
                <w:sz w:val="20"/>
                <w:szCs w:val="20"/>
              </w:rPr>
              <w:t xml:space="preserve">2022年4月</w:t>
            </w:r>
          </w:p>
          <w:p>
            <w:pPr>
              <w:spacing w:after="0" w:before="0" w:line="300"/>
              <w:jc w:val="center"/>
            </w:pPr>
            <w:r>
              <w:rPr>
                <w:rFonts w:ascii="游ゴシック" w:cs="游ゴシック" w:eastAsia="游ゴシック" w:hAnsi="游ゴシック"/>
                <w:sz w:val="20"/>
                <w:szCs w:val="20"/>
              </w:rPr>
              <w:t xml:space="preserve">〜</w:t>
            </w:r>
          </w:p>
          <w:p>
            <w:pPr>
              <w:spacing w:after="0" w:before="0" w:line="300"/>
              <w:jc w:val="center"/>
            </w:pPr>
            <w:r>
              <w:rPr>
                <w:rFonts w:ascii="游ゴシック" w:cs="游ゴシック" w:eastAsia="游ゴシック" w:hAnsi="游ゴシック"/>
                <w:sz w:val="20"/>
                <w:szCs w:val="20"/>
              </w:rPr>
              <w:t xml:space="preserve">2024年3月</w:t>
            </w:r>
          </w:p>
        </w:tc>
        <w:tc>
          <w:tcPr>
            <w:tcW w:type="dxa" w:w="76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100" w:before="0" w:line="300"/>
            </w:pPr>
            <w:r>
              <w:rPr>
                <w:rFonts w:ascii="游ゴシック" w:cs="游ゴシック" w:eastAsia="游ゴシック" w:hAnsi="游ゴシック"/>
                <w:b/>
                <w:bCs/>
                <w:sz w:val="20"/>
                <w:szCs w:val="20"/>
              </w:rPr>
              <w:t xml:space="preserve">〇〇店 販売スタッフ</w:t>
            </w:r>
          </w:p>
          <w:p>
            <w:pPr>
              <w:spacing w:after="20" w:before="0" w:line="300"/>
            </w:pPr>
            <w:r>
              <w:rPr>
                <w:rFonts w:ascii="游ゴシック" w:cs="游ゴシック" w:eastAsia="游ゴシック" w:hAnsi="游ゴシック"/>
                <w:b/>
                <w:bCs/>
                <w:sz w:val="20"/>
                <w:szCs w:val="20"/>
              </w:rPr>
              <w:t xml:space="preserve">【担当業務】</w:t>
            </w:r>
          </w:p>
          <w:p>
            <w:pPr>
              <w:spacing w:after="100" w:before="0" w:line="300"/>
            </w:pPr>
            <w:r>
              <w:rPr>
                <w:rFonts w:ascii="游ゴシック" w:cs="游ゴシック" w:eastAsia="游ゴシック" w:hAnsi="游ゴシック"/>
                <w:sz w:val="20"/>
                <w:szCs w:val="20"/>
              </w:rPr>
              <w:t xml:space="preserve">接客販売、商品陳列、在庫管理（スタッフ8名の店舗）</w:t>
            </w:r>
          </w:p>
          <w:p>
            <w:pPr>
              <w:spacing w:after="20" w:before="0" w:line="300"/>
            </w:pPr>
            <w:r>
              <w:rPr>
                <w:rFonts w:ascii="游ゴシック" w:cs="游ゴシック" w:eastAsia="游ゴシック" w:hAnsi="游ゴシック"/>
                <w:b/>
                <w:bCs/>
                <w:sz w:val="20"/>
                <w:szCs w:val="20"/>
              </w:rPr>
              <w:t xml:space="preserve">【取り組み】</w:t>
            </w:r>
          </w:p>
          <w:p>
            <w:pPr>
              <w:spacing w:after="20" w:before="0" w:line="300"/>
            </w:pPr>
            <w:r>
              <w:rPr>
                <w:rFonts w:ascii="游ゴシック" w:cs="游ゴシック" w:eastAsia="游ゴシック" w:hAnsi="游ゴシック"/>
                <w:sz w:val="20"/>
                <w:szCs w:val="20"/>
              </w:rPr>
              <w:t xml:space="preserve">商品を幅広く紹介しても、購入に至らないお客様が多いことが課題でした。来店目的を最初に伺う接客に切り替え、提案する商品を2〜3点に絞るようにしました。</w:t>
            </w:r>
          </w:p>
          <w:p>
            <w:pPr>
              <w:spacing w:after="100" w:before="0" w:line="300"/>
            </w:pPr>
            <w:r>
              <w:rPr>
                <w:rFonts w:ascii="游ゴシック" w:cs="游ゴシック" w:eastAsia="游ゴシック" w:hAnsi="游ゴシック"/>
                <w:sz w:val="20"/>
                <w:szCs w:val="20"/>
              </w:rPr>
              <w:t xml:space="preserve">また、購入に至らなかったお客様の要望をメモに残し、要望の多い商品を店長に共有して入荷につなげました。</w:t>
            </w:r>
          </w:p>
          <w:p>
            <w:pPr>
              <w:spacing w:after="20" w:before="0" w:line="300"/>
            </w:pPr>
            <w:r>
              <w:rPr>
                <w:rFonts w:ascii="游ゴシック" w:cs="游ゴシック" w:eastAsia="游ゴシック" w:hAnsi="游ゴシック"/>
                <w:b/>
                <w:bCs/>
                <w:sz w:val="20"/>
                <w:szCs w:val="20"/>
              </w:rPr>
              <w:t xml:space="preserve">【実績】</w:t>
            </w:r>
          </w:p>
          <w:p>
            <w:pPr>
              <w:spacing w:after="20" w:before="0" w:line="300"/>
            </w:pPr>
            <w:r>
              <w:rPr>
                <w:rFonts w:ascii="游ゴシック" w:cs="游ゴシック" w:eastAsia="游ゴシック" w:hAnsi="游ゴシック"/>
                <w:sz w:val="20"/>
                <w:szCs w:val="20"/>
              </w:rPr>
              <w:t xml:space="preserve">2023年度 個人売上 店舗スタッフ8名中2位</w:t>
            </w:r>
          </w:p>
          <w:p>
            <w:pPr>
              <w:spacing w:after="100" w:before="0" w:line="300"/>
            </w:pPr>
            <w:r>
              <w:rPr>
                <w:rFonts w:ascii="游ゴシック" w:cs="游ゴシック" w:eastAsia="游ゴシック" w:hAnsi="游ゴシック"/>
                <w:sz w:val="20"/>
                <w:szCs w:val="20"/>
              </w:rPr>
              <w:t xml:space="preserve">常連のお客様からの指名 月15件（店舗内で最多）</w:t>
            </w:r>
          </w:p>
        </w:tc>
      </w:tr>
      <w:tr>
        <w:tc>
          <w:tcPr>
            <w:tcW w:type="dxa" w:w="2000"/>
            <w:tcBorders>
              <w:top w:val="single" w:color="808080" w:sz="4"/>
              <w:left w:val="single" w:color="808080" w:sz="4"/>
              <w:bottom w:val="single" w:color="808080" w:sz="4"/>
              <w:right w:val="single" w:color="808080" w:sz="4"/>
            </w:tcBorders>
            <w:tcMar>
              <w:top w:type="dxa" w:w="80"/>
              <w:left w:type="dxa" w:w="120"/>
              <w:bottom w:type="dxa" w:w="80"/>
              <w:right w:type="dxa" w:w="120"/>
            </w:tcMar>
            <w:vAlign w:val="top"/>
          </w:tcPr>
          <w:p>
            <w:pPr>
              <w:spacing w:after="0" w:before="0" w:line="300"/>
              <w:jc w:val="center"/>
            </w:pPr>
            <w:r>
              <w:rPr>
                <w:rFonts w:ascii="游ゴシック" w:cs="游ゴシック" w:eastAsia="游ゴシック" w:hAnsi="游ゴシック"/>
                <w:sz w:val="20"/>
                <w:szCs w:val="20"/>
              </w:rPr>
              <w:t xml:space="preserve">2024年4月</w:t>
            </w:r>
          </w:p>
          <w:p>
            <w:pPr>
              <w:spacing w:after="0" w:before="0" w:line="300"/>
              <w:jc w:val="center"/>
            </w:pPr>
            <w:r>
              <w:rPr>
                <w:rFonts w:ascii="游ゴシック" w:cs="游ゴシック" w:eastAsia="游ゴシック" w:hAnsi="游ゴシック"/>
                <w:sz w:val="20"/>
                <w:szCs w:val="20"/>
              </w:rPr>
              <w:t xml:space="preserve">〜</w:t>
            </w:r>
          </w:p>
          <w:p>
            <w:pPr>
              <w:spacing w:after="0" w:before="0" w:line="300"/>
              <w:jc w:val="center"/>
            </w:pPr>
            <w:r>
              <w:rPr>
                <w:rFonts w:ascii="游ゴシック" w:cs="游ゴシック" w:eastAsia="游ゴシック" w:hAnsi="游ゴシック"/>
                <w:sz w:val="20"/>
                <w:szCs w:val="20"/>
              </w:rPr>
              <w:t xml:space="preserve">現在</w:t>
            </w:r>
          </w:p>
        </w:tc>
        <w:tc>
          <w:tcPr>
            <w:tcW w:type="dxa" w:w="76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100" w:before="0" w:line="300"/>
            </w:pPr>
            <w:r>
              <w:rPr>
                <w:rFonts w:ascii="游ゴシック" w:cs="游ゴシック" w:eastAsia="游ゴシック" w:hAnsi="游ゴシック"/>
                <w:b/>
                <w:bCs/>
                <w:sz w:val="20"/>
                <w:szCs w:val="20"/>
              </w:rPr>
              <w:t xml:space="preserve">△△店 サブリーダー</w:t>
            </w:r>
          </w:p>
          <w:p>
            <w:pPr>
              <w:spacing w:after="20" w:before="0" w:line="300"/>
            </w:pPr>
            <w:r>
              <w:rPr>
                <w:rFonts w:ascii="游ゴシック" w:cs="游ゴシック" w:eastAsia="游ゴシック" w:hAnsi="游ゴシック"/>
                <w:b/>
                <w:bCs/>
                <w:sz w:val="20"/>
                <w:szCs w:val="20"/>
              </w:rPr>
              <w:t xml:space="preserve">【担当業務】</w:t>
            </w:r>
          </w:p>
          <w:p>
            <w:pPr>
              <w:spacing w:after="100" w:before="0" w:line="300"/>
            </w:pPr>
            <w:r>
              <w:rPr>
                <w:rFonts w:ascii="游ゴシック" w:cs="游ゴシック" w:eastAsia="游ゴシック" w:hAnsi="游ゴシック"/>
                <w:sz w:val="20"/>
                <w:szCs w:val="20"/>
              </w:rPr>
              <w:t xml:space="preserve">接客販売に加え、新人スタッフの教育、シフト作成、売場づくりを担当（スタッフ10名、店長の補佐）</w:t>
            </w:r>
          </w:p>
          <w:p>
            <w:pPr>
              <w:spacing w:after="20" w:before="0" w:line="300"/>
            </w:pPr>
            <w:r>
              <w:rPr>
                <w:rFonts w:ascii="游ゴシック" w:cs="游ゴシック" w:eastAsia="游ゴシック" w:hAnsi="游ゴシック"/>
                <w:b/>
                <w:bCs/>
                <w:sz w:val="20"/>
                <w:szCs w:val="20"/>
              </w:rPr>
              <w:t xml:space="preserve">【取り組み】</w:t>
            </w:r>
          </w:p>
          <w:p>
            <w:pPr>
              <w:spacing w:after="20" w:before="0" w:line="300"/>
            </w:pPr>
            <w:r>
              <w:rPr>
                <w:rFonts w:ascii="游ゴシック" w:cs="游ゴシック" w:eastAsia="游ゴシック" w:hAnsi="游ゴシック"/>
                <w:sz w:val="20"/>
                <w:szCs w:val="20"/>
              </w:rPr>
              <w:t xml:space="preserve">新人スタッフが接客に慣れるまで時間がかかることが課題でした。接客の流れと商品知識をまとめた教育資料を作成し、週1回のロールプレイを実施しました。</w:t>
            </w:r>
          </w:p>
          <w:p>
            <w:pPr>
              <w:spacing w:after="100" w:before="0" w:line="300"/>
            </w:pPr>
            <w:r>
              <w:rPr>
                <w:rFonts w:ascii="游ゴシック" w:cs="游ゴシック" w:eastAsia="游ゴシック" w:hAnsi="游ゴシック"/>
                <w:sz w:val="20"/>
                <w:szCs w:val="20"/>
              </w:rPr>
              <w:t xml:space="preserve">また、売場づくりの担当として、一緒に購入されることの多い商品を近くに配置するレイアウトを提案・実行しました。</w:t>
            </w:r>
          </w:p>
          <w:p>
            <w:pPr>
              <w:spacing w:after="20" w:before="0" w:line="300"/>
            </w:pPr>
            <w:r>
              <w:rPr>
                <w:rFonts w:ascii="游ゴシック" w:cs="游ゴシック" w:eastAsia="游ゴシック" w:hAnsi="游ゴシック"/>
                <w:b/>
                <w:bCs/>
                <w:sz w:val="20"/>
                <w:szCs w:val="20"/>
              </w:rPr>
              <w:t xml:space="preserve">【実績】</w:t>
            </w:r>
          </w:p>
          <w:p>
            <w:pPr>
              <w:spacing w:after="20" w:before="0" w:line="300"/>
            </w:pPr>
            <w:r>
              <w:rPr>
                <w:rFonts w:ascii="游ゴシック" w:cs="游ゴシック" w:eastAsia="游ゴシック" w:hAnsi="游ゴシック"/>
                <w:sz w:val="20"/>
                <w:szCs w:val="20"/>
              </w:rPr>
              <w:t xml:space="preserve">指導を担当した新人3名が、入社3ヶ月で個人売上目標を達成</w:t>
            </w:r>
          </w:p>
          <w:p>
            <w:pPr>
              <w:spacing w:after="100" w:before="0" w:line="300"/>
            </w:pPr>
            <w:r>
              <w:rPr>
                <w:rFonts w:ascii="游ゴシック" w:cs="游ゴシック" w:eastAsia="游ゴシック" w:hAnsi="游ゴシック"/>
                <w:sz w:val="20"/>
                <w:szCs w:val="20"/>
              </w:rPr>
              <w:t xml:space="preserve">店舗の客単価 前年比110％（売場レイアウトの変更後）</w:t>
            </w:r>
          </w:p>
        </w:tc>
      </w:tr>
    </w:tbl>
    <w:p>
      <w:pPr>
        <w:pBdr>
          <w:bottom w:val="single" w:color="404040" w:sz="6" w:space="2"/>
        </w:pBdr>
        <w:spacing w:after="100" w:before="280"/>
      </w:pPr>
      <w:r>
        <w:rPr>
          <w:rFonts w:ascii="游ゴシック" w:cs="游ゴシック" w:eastAsia="游ゴシック" w:hAnsi="游ゴシック"/>
          <w:b/>
          <w:bCs/>
          <w:sz w:val="22"/>
          <w:szCs w:val="22"/>
        </w:rPr>
        <w:t xml:space="preserve">■活かせる経験・知識・スキル</w:t>
      </w:r>
    </w:p>
    <w:p>
      <w:pPr>
        <w:pStyle w:val="ListParagraph"/>
        <w:numPr>
          <w:ilvl w:val="0"/>
          <w:numId w:val="2"/>
        </w:numPr>
        <w:spacing w:after="40" w:before="0" w:line="300"/>
      </w:pPr>
      <w:r>
        <w:rPr>
          <w:rFonts w:ascii="游ゴシック" w:cs="游ゴシック" w:eastAsia="游ゴシック" w:hAnsi="游ゴシック"/>
          <w:sz w:val="20"/>
          <w:szCs w:val="20"/>
        </w:rPr>
        <w:t xml:space="preserve">お客様の要望をヒアリングし、提案を絞り込む接客販売（約3年半）</w:t>
      </w:r>
    </w:p>
    <w:p>
      <w:pPr>
        <w:pStyle w:val="ListParagraph"/>
        <w:numPr>
          <w:ilvl w:val="0"/>
          <w:numId w:val="2"/>
        </w:numPr>
        <w:spacing w:after="40" w:before="0" w:line="300"/>
      </w:pPr>
      <w:r>
        <w:rPr>
          <w:rFonts w:ascii="游ゴシック" w:cs="游ゴシック" w:eastAsia="游ゴシック" w:hAnsi="游ゴシック"/>
          <w:sz w:val="20"/>
          <w:szCs w:val="20"/>
        </w:rPr>
        <w:t xml:space="preserve">新人スタッフの教育（3名を指導）と教育資料の作成</w:t>
      </w:r>
    </w:p>
    <w:p>
      <w:pPr>
        <w:pStyle w:val="ListParagraph"/>
        <w:numPr>
          <w:ilvl w:val="0"/>
          <w:numId w:val="2"/>
        </w:numPr>
        <w:spacing w:after="40" w:before="0" w:line="300"/>
      </w:pPr>
      <w:r>
        <w:rPr>
          <w:rFonts w:ascii="游ゴシック" w:cs="游ゴシック" w:eastAsia="游ゴシック" w:hAnsi="游ゴシック"/>
          <w:sz w:val="20"/>
          <w:szCs w:val="20"/>
        </w:rPr>
        <w:t xml:space="preserve">売上・在庫データを踏まえた売場づくり</w:t>
      </w:r>
    </w:p>
    <w:p>
      <w:pPr>
        <w:pStyle w:val="ListParagraph"/>
        <w:numPr>
          <w:ilvl w:val="0"/>
          <w:numId w:val="2"/>
        </w:numPr>
        <w:spacing w:after="40" w:before="0" w:line="300"/>
      </w:pPr>
      <w:r>
        <w:rPr>
          <w:rFonts w:ascii="游ゴシック" w:cs="游ゴシック" w:eastAsia="游ゴシック" w:hAnsi="游ゴシック"/>
          <w:sz w:val="20"/>
          <w:szCs w:val="20"/>
        </w:rPr>
        <w:t xml:space="preserve">Excel・Word（シフト表・教育資料の作成）</w:t>
      </w:r>
    </w:p>
    <w:p>
      <w:pPr>
        <w:pBdr>
          <w:bottom w:val="single" w:color="404040" w:sz="6" w:space="2"/>
        </w:pBdr>
        <w:spacing w:after="100" w:before="280"/>
      </w:pPr>
      <w:r>
        <w:rPr>
          <w:rFonts w:ascii="游ゴシック" w:cs="游ゴシック" w:eastAsia="游ゴシック" w:hAnsi="游ゴシック"/>
          <w:b/>
          <w:bCs/>
          <w:sz w:val="22"/>
          <w:szCs w:val="22"/>
        </w:rPr>
        <w:t xml:space="preserve">■資格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2021年3月</w:t>
            </w:r>
          </w:p>
        </w:tc>
        <w:tc>
          <w:tcPr>
            <w:tcW w:type="dxa" w:w="72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普通自動車第一種運転免許</w:t>
            </w:r>
          </w:p>
        </w:tc>
      </w:tr>
      <w:tr>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2023年2月</w:t>
            </w:r>
          </w:p>
        </w:tc>
        <w:tc>
          <w:tcPr>
            <w:tcW w:type="dxa" w:w="72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リテールマーケティング（販売士）検定3級</w:t>
            </w:r>
          </w:p>
        </w:tc>
      </w:tr>
    </w:tbl>
    <w:p>
      <w:pPr>
        <w:pBdr>
          <w:bottom w:val="single" w:color="404040" w:sz="6" w:space="2"/>
        </w:pBdr>
        <w:spacing w:after="100" w:before="280"/>
      </w:pPr>
      <w:r>
        <w:rPr>
          <w:rFonts w:ascii="游ゴシック" w:cs="游ゴシック" w:eastAsia="游ゴシック" w:hAnsi="游ゴシック"/>
          <w:b/>
          <w:bCs/>
          <w:sz w:val="22"/>
          <w:szCs w:val="22"/>
        </w:rPr>
        <w:t xml:space="preserve">■自己PR</w:t>
      </w:r>
    </w:p>
    <w:p>
      <w:pPr>
        <w:spacing w:after="100" w:before="0" w:line="300"/>
      </w:pPr>
      <w:r>
        <w:rPr>
          <w:rFonts w:ascii="游ゴシック" w:cs="游ゴシック" w:eastAsia="游ゴシック" w:hAnsi="游ゴシック"/>
          <w:sz w:val="20"/>
          <w:szCs w:val="20"/>
        </w:rPr>
        <w:t xml:space="preserve">私の強みは、相手の要望を聞き出し、本当に必要なものに絞って提案できることです。</w:t>
      </w:r>
    </w:p>
    <w:p>
      <w:pPr>
        <w:spacing w:after="100" w:before="0" w:line="300"/>
      </w:pPr>
      <w:r>
        <w:rPr>
          <w:rFonts w:ascii="游ゴシック" w:cs="游ゴシック" w:eastAsia="游ゴシック" w:hAnsi="游ゴシック"/>
          <w:sz w:val="20"/>
          <w:szCs w:val="20"/>
        </w:rPr>
        <w:t xml:space="preserve">販売スタッフとして働き始めた当初は、多くの商品を紹介するほど購入につながらないことに悩んでいました。そこで、来店目的を最初に伺い、提案する商品を2〜3点に絞る接客に切り替えました。その結果、常連のお客様からの指名が月15件と店舗内で最多になり、個人売上も店舗スタッフ8名中2位になりました。</w:t>
      </w:r>
    </w:p>
    <w:p>
      <w:pPr>
        <w:spacing w:after="100" w:before="0" w:line="300"/>
      </w:pPr>
      <w:r>
        <w:rPr>
          <w:rFonts w:ascii="游ゴシック" w:cs="游ゴシック" w:eastAsia="游ゴシック" w:hAnsi="游ゴシック"/>
          <w:sz w:val="20"/>
          <w:szCs w:val="20"/>
        </w:rPr>
        <w:t xml:space="preserve">貴社の法人営業でも、まずお客様の課題を丁寧に聞き出し、その課題に合った提案に絞り込むことで、信頼される営業を目指したいと考えています。</w:t>
      </w:r>
    </w:p>
    <w:p>
      <w:pPr>
        <w:spacing w:after="60" w:before="200" w:line="300"/>
        <w:jc w:val="right"/>
      </w:pPr>
      <w:r>
        <w:rPr>
          <w:rFonts w:ascii="游ゴシック" w:cs="游ゴシック" w:eastAsia="游ゴシック" w:hAnsi="游ゴシック"/>
          <w:sz w:val="20"/>
          <w:szCs w:val="20"/>
        </w:rPr>
        <w:t xml:space="preserve">以上</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2026-09-27T05:44:29.035Z</dcterms:created>
  <dcterms:modified xsi:type="dcterms:W3CDTF">2026-09-27T05:44:29.035Z</dcterms:modified>
</cp:coreProperties>
</file>

<file path=docProps/custom.xml><?xml version="1.0" encoding="utf-8"?>
<Properties xmlns="http://schemas.openxmlformats.org/officeDocument/2006/custom-properties" xmlns:vt="http://schemas.openxmlformats.org/officeDocument/2006/docPropsVTypes"/>
</file>